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6DDFD7" w14:textId="0FB747EE" w:rsidR="005C76A2" w:rsidRDefault="005C76A2" w:rsidP="005C76A2">
      <w:pPr>
        <w:rPr>
          <w:rFonts w:ascii="Times New Roman" w:hAnsi="Times New Roman" w:cs="Times New Roman"/>
          <w:sz w:val="24"/>
          <w:szCs w:val="24"/>
        </w:rPr>
      </w:pPr>
      <w:bookmarkStart w:id="0" w:name="_Hlk181778411"/>
      <w:r>
        <w:rPr>
          <w:rFonts w:ascii="Times New Roman" w:hAnsi="Times New Roman" w:cs="Times New Roman"/>
          <w:sz w:val="24"/>
          <w:szCs w:val="24"/>
        </w:rPr>
        <w:t xml:space="preserve">NOTICE - The Borough of West Newton will have a Special Meeting on Tuesday, November 12, 2024, at 6:30pm at the Borough building located at 112 South Water Street, West Newton, PA 15089. The meeting will be conducted for final </w:t>
      </w:r>
      <w:r w:rsidR="00512A5C">
        <w:rPr>
          <w:rFonts w:ascii="Times New Roman" w:hAnsi="Times New Roman" w:cs="Times New Roman"/>
          <w:sz w:val="24"/>
          <w:szCs w:val="24"/>
        </w:rPr>
        <w:t>decision by Mayor</w:t>
      </w:r>
      <w:r>
        <w:rPr>
          <w:rFonts w:ascii="Times New Roman" w:hAnsi="Times New Roman" w:cs="Times New Roman"/>
          <w:sz w:val="24"/>
          <w:szCs w:val="24"/>
        </w:rPr>
        <w:t xml:space="preserve"> of solicitor services</w:t>
      </w:r>
      <w:r w:rsidR="00512A5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advertisement </w:t>
      </w:r>
      <w:r w:rsidR="00512A5C">
        <w:rPr>
          <w:rFonts w:ascii="Times New Roman" w:hAnsi="Times New Roman" w:cs="Times New Roman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the vacation </w:t>
      </w:r>
      <w:r w:rsidR="00512A5C">
        <w:rPr>
          <w:rFonts w:ascii="Times New Roman" w:hAnsi="Times New Roman" w:cs="Times New Roman"/>
          <w:sz w:val="24"/>
          <w:szCs w:val="24"/>
        </w:rPr>
        <w:t>of an</w:t>
      </w:r>
      <w:r>
        <w:rPr>
          <w:rFonts w:ascii="Times New Roman" w:hAnsi="Times New Roman" w:cs="Times New Roman"/>
          <w:sz w:val="24"/>
          <w:szCs w:val="24"/>
        </w:rPr>
        <w:t xml:space="preserve"> unopened alley, Ordinance 2024-7</w:t>
      </w:r>
      <w:bookmarkEnd w:id="0"/>
      <w:r w:rsidR="00512A5C">
        <w:rPr>
          <w:rFonts w:ascii="Times New Roman" w:hAnsi="Times New Roman" w:cs="Times New Roman"/>
          <w:sz w:val="24"/>
          <w:szCs w:val="24"/>
        </w:rPr>
        <w:t>, and motion to authorize EMA to sign paperwork for the purchase of a new trailer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A22FEF7" w14:textId="77777777" w:rsidR="005C76A2" w:rsidRDefault="005C76A2"/>
    <w:sectPr w:rsidR="005C76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6A2"/>
    <w:rsid w:val="00026F7C"/>
    <w:rsid w:val="00512A5C"/>
    <w:rsid w:val="005C76A2"/>
    <w:rsid w:val="0088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961AC"/>
  <w15:chartTrackingRefBased/>
  <w15:docId w15:val="{575E35C6-6C49-4AC1-9386-4224A8E85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6A2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12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2</cp:revision>
  <dcterms:created xsi:type="dcterms:W3CDTF">2024-11-08T14:17:00Z</dcterms:created>
  <dcterms:modified xsi:type="dcterms:W3CDTF">2024-11-08T18:29:00Z</dcterms:modified>
</cp:coreProperties>
</file>