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215C69" w14:textId="30ED8C47" w:rsidR="0094126E" w:rsidRPr="0094126E" w:rsidRDefault="0094126E" w:rsidP="0094126E">
      <w:pPr>
        <w:ind w:left="1440" w:right="1350"/>
      </w:pPr>
      <w:r w:rsidRPr="0094126E">
        <w:rPr>
          <w:b/>
          <w:bCs/>
        </w:rPr>
        <w:t>SPECIAL MEETING -</w:t>
      </w:r>
      <w:r>
        <w:t xml:space="preserve"> </w:t>
      </w:r>
      <w:r w:rsidR="00BB5B10" w:rsidRPr="00BB5B10">
        <w:t>The Borough of West Newton will have a Special Meeting on Monday, July 29</w:t>
      </w:r>
      <w:r w:rsidR="00BB5B10" w:rsidRPr="00BB5B10">
        <w:rPr>
          <w:vertAlign w:val="superscript"/>
        </w:rPr>
        <w:t>th</w:t>
      </w:r>
      <w:r w:rsidR="00BB5B10" w:rsidRPr="00BB5B10">
        <w:t xml:space="preserve">, 2024, that begins at 4:00pm at the Borough building located at 112 South Water Street, West Newton, PA 15089. </w:t>
      </w:r>
      <w:r w:rsidRPr="0094126E">
        <w:t>The purpose of the meeting will be to discuss and take action on sewer plant issues, appropriation of ARPA funding, and financing options.</w:t>
      </w:r>
    </w:p>
    <w:p w14:paraId="0A078F6F" w14:textId="3CE2DC98" w:rsidR="00BB5B10" w:rsidRPr="00BB5B10" w:rsidRDefault="00BB5B10" w:rsidP="00BB5B10"/>
    <w:p w14:paraId="167DFC7B" w14:textId="77777777" w:rsidR="001B2E67" w:rsidRDefault="001B2E67"/>
    <w:sectPr w:rsidR="001B2E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B10"/>
    <w:rsid w:val="001B2E67"/>
    <w:rsid w:val="0094126E"/>
    <w:rsid w:val="009A3D4C"/>
    <w:rsid w:val="00BB5B10"/>
    <w:rsid w:val="00D2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E274A"/>
  <w15:chartTrackingRefBased/>
  <w15:docId w15:val="{464AC6F2-843D-4CCC-BED8-823B67E1A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306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7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1</cp:revision>
  <cp:lastPrinted>2024-07-26T15:54:00Z</cp:lastPrinted>
  <dcterms:created xsi:type="dcterms:W3CDTF">2024-07-26T15:02:00Z</dcterms:created>
  <dcterms:modified xsi:type="dcterms:W3CDTF">2024-07-26T16:02:00Z</dcterms:modified>
</cp:coreProperties>
</file>