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6D3E3" w14:textId="4C942AA7" w:rsidR="005F6678" w:rsidRDefault="005F6678" w:rsidP="005F6678">
      <w:r>
        <w:t>West Newton Borough</w:t>
      </w:r>
      <w:r>
        <w:br/>
        <w:t>Special Meeting</w:t>
      </w:r>
      <w:r>
        <w:br/>
        <w:t>August 18</w:t>
      </w:r>
      <w:r w:rsidRPr="005F6678">
        <w:rPr>
          <w:vertAlign w:val="superscript"/>
        </w:rPr>
        <w:t>th</w:t>
      </w:r>
      <w:r>
        <w:t>, 2022</w:t>
      </w:r>
    </w:p>
    <w:p w14:paraId="2A9B9D95" w14:textId="7BBB4524" w:rsidR="005F6678" w:rsidRDefault="005F6678" w:rsidP="005F6678">
      <w:r>
        <w:t>The Special meeting of West Newton Borough Council was held on Thursday, August 18</w:t>
      </w:r>
      <w:r w:rsidRPr="005F6678">
        <w:rPr>
          <w:vertAlign w:val="superscript"/>
        </w:rPr>
        <w:t>th</w:t>
      </w:r>
      <w:r>
        <w:t xml:space="preserve">, 2022 in Council Chambers, 112 South Water Street. Council President Brenda Maleski called the meeting to order at 3:00 p.m. Council members Tony Berarducci, Gary Johnson, Dan Palfey, Brenda Maleski, Terri Eckels, and Jason Cooper called present during roll call. Solicitor Sam Dalfonso and Secretary/Treasurer Ashley Pergola were also present. The purpose of this special meeting is to discuss the action needed to be taken to address issuance of awarding short-term financing and passing an Ordinance for the Main Street </w:t>
      </w:r>
      <w:r w:rsidR="0080530C">
        <w:t xml:space="preserve">Emergency </w:t>
      </w:r>
      <w:r>
        <w:t>Sewage Repair.</w:t>
      </w:r>
    </w:p>
    <w:p w14:paraId="2EF9291C" w14:textId="77777777" w:rsidR="005F6678" w:rsidRDefault="005F6678" w:rsidP="005F6678">
      <w:r>
        <w:t>The meeting began with the Pledge of Allegiance.</w:t>
      </w:r>
    </w:p>
    <w:p w14:paraId="27AAD1B1" w14:textId="5313464C" w:rsidR="005F6678" w:rsidRDefault="005F6678" w:rsidP="005F6678">
      <w:r>
        <w:t xml:space="preserve">Solicitor Dalfonso provided </w:t>
      </w:r>
      <w:r w:rsidR="001A7C3C">
        <w:t>an explanation of t</w:t>
      </w:r>
      <w:r w:rsidR="0080530C">
        <w:t xml:space="preserve">he </w:t>
      </w:r>
      <w:r w:rsidR="001A7C3C">
        <w:t>L</w:t>
      </w:r>
      <w:r w:rsidR="00485D8F">
        <w:t>ocal</w:t>
      </w:r>
      <w:r w:rsidR="0080530C">
        <w:t xml:space="preserve"> </w:t>
      </w:r>
      <w:r w:rsidR="001A7C3C">
        <w:t>G</w:t>
      </w:r>
      <w:r w:rsidR="0080530C">
        <w:t>overnment</w:t>
      </w:r>
      <w:r w:rsidR="001A7C3C">
        <w:t xml:space="preserve"> Unit</w:t>
      </w:r>
      <w:r w:rsidR="0080530C">
        <w:t xml:space="preserve"> </w:t>
      </w:r>
      <w:r w:rsidR="001A7C3C">
        <w:t>D</w:t>
      </w:r>
      <w:r w:rsidR="0080530C">
        <w:t xml:space="preserve">ebt </w:t>
      </w:r>
      <w:r w:rsidR="001A7C3C">
        <w:t>A</w:t>
      </w:r>
      <w:r w:rsidR="0080530C">
        <w:t>ct of which West Newton Borough must follow. The Borough Council determined it is of best interest of the Borough and its residents to use the local community bank, Commercial Bank &amp; Trust of PA. This Ordinance the Borough would need to pass provides the terms of 3.95% fixed interest rate with no pre</w:t>
      </w:r>
      <w:r w:rsidR="00485D8F">
        <w:t>-</w:t>
      </w:r>
      <w:r w:rsidR="0080530C">
        <w:t>penalty payment, amortized in 5</w:t>
      </w:r>
      <w:r w:rsidR="00485D8F">
        <w:t>8 payments with the 59</w:t>
      </w:r>
      <w:r w:rsidR="00485D8F" w:rsidRPr="00485D8F">
        <w:rPr>
          <w:vertAlign w:val="superscript"/>
        </w:rPr>
        <w:t>th</w:t>
      </w:r>
      <w:r w:rsidR="00485D8F">
        <w:t xml:space="preserve"> payment being a balloon payment. Once the PennVest loan is awarded this Commercial Bank &amp; Trust loan would then be paid off. A Notice will be advertised of the passing of this Ordinance within 15 days and filed with DCED.</w:t>
      </w:r>
    </w:p>
    <w:p w14:paraId="5F3B47D1" w14:textId="12186798" w:rsidR="005F6678" w:rsidRDefault="005F6678" w:rsidP="005F6678">
      <w:r>
        <w:rPr>
          <w:b/>
          <w:bCs/>
        </w:rPr>
        <w:t xml:space="preserve">Motion </w:t>
      </w:r>
      <w:r w:rsidR="00A50565">
        <w:rPr>
          <w:b/>
          <w:bCs/>
        </w:rPr>
        <w:t>08-01</w:t>
      </w:r>
      <w:r>
        <w:rPr>
          <w:b/>
          <w:bCs/>
        </w:rPr>
        <w:t xml:space="preserve"> </w:t>
      </w:r>
      <w:r>
        <w:t xml:space="preserve">made by Councilman </w:t>
      </w:r>
      <w:r w:rsidR="00A50565">
        <w:t>Johnson</w:t>
      </w:r>
      <w:r>
        <w:t xml:space="preserve"> </w:t>
      </w:r>
      <w:r w:rsidR="00A50565">
        <w:t xml:space="preserve">to pass and accept </w:t>
      </w:r>
      <w:r w:rsidR="009E25B4" w:rsidRPr="009E25B4">
        <w:rPr>
          <w:b/>
          <w:bCs/>
        </w:rPr>
        <w:t>Ordinance</w:t>
      </w:r>
      <w:r w:rsidR="00A50565" w:rsidRPr="009E25B4">
        <w:rPr>
          <w:b/>
          <w:bCs/>
        </w:rPr>
        <w:t xml:space="preserve"> No. 2022-1</w:t>
      </w:r>
      <w:r w:rsidR="009E25B4">
        <w:t>, an ordinance increasing the indebtedness of the Borough of West Newton, Westmoreland County, in the amount of $365,000 for purposed of short-term financing of the Main Street Sewer Line Project; fixing the form, number, date, interest, and maturity thereof; making a covenant for the payment of the debt service on the note; providing for the filing of the required document; providing for the appointment of a sinking fund depository for the note; and authorizing execution, sale and delivery thereof.</w:t>
      </w:r>
      <w:r w:rsidR="00A50565">
        <w:t xml:space="preserve"> Second made by Palfey. Motion adopted by unanimous vote.</w:t>
      </w:r>
      <w:r>
        <w:br/>
      </w:r>
      <w:r>
        <w:rPr>
          <w:b/>
          <w:bCs/>
        </w:rPr>
        <w:br/>
        <w:t xml:space="preserve">Motion </w:t>
      </w:r>
      <w:r w:rsidR="009E25B4">
        <w:rPr>
          <w:b/>
          <w:bCs/>
        </w:rPr>
        <w:t>08-02</w:t>
      </w:r>
      <w:r>
        <w:rPr>
          <w:b/>
          <w:bCs/>
        </w:rPr>
        <w:t xml:space="preserve"> </w:t>
      </w:r>
      <w:r w:rsidRPr="00240168">
        <w:t>made by Councilman Berarducci to adjourn</w:t>
      </w:r>
      <w:r>
        <w:t xml:space="preserve"> the special meeting at </w:t>
      </w:r>
      <w:r w:rsidR="009E25B4">
        <w:t>3:04PM</w:t>
      </w:r>
      <w:r>
        <w:t xml:space="preserve">. Second made by </w:t>
      </w:r>
      <w:r w:rsidR="009E25B4">
        <w:t>Johnson</w:t>
      </w:r>
      <w:r>
        <w:t>. Motion adopted by unanimous vote.</w:t>
      </w:r>
    </w:p>
    <w:p w14:paraId="003F18F0" w14:textId="77777777" w:rsidR="005F6678" w:rsidRDefault="005F6678" w:rsidP="005F6678"/>
    <w:p w14:paraId="0FAC53E8" w14:textId="77777777" w:rsidR="005F6678" w:rsidRPr="00FE4190" w:rsidRDefault="005F6678" w:rsidP="005F6678">
      <w:pPr>
        <w:rPr>
          <w:b/>
          <w:bCs/>
        </w:rPr>
      </w:pPr>
      <w:r>
        <w:t>Ashley Pergola</w:t>
      </w:r>
      <w:r>
        <w:br/>
        <w:t>Secretary/Treasurer</w:t>
      </w:r>
    </w:p>
    <w:p w14:paraId="41BEA1A3" w14:textId="77777777" w:rsidR="002F4E92" w:rsidRDefault="002F4E92"/>
    <w:sectPr w:rsidR="002F4E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678"/>
    <w:rsid w:val="001A7C3C"/>
    <w:rsid w:val="002F4E92"/>
    <w:rsid w:val="00485D8F"/>
    <w:rsid w:val="005F6678"/>
    <w:rsid w:val="0080530C"/>
    <w:rsid w:val="009E25B4"/>
    <w:rsid w:val="00A50565"/>
    <w:rsid w:val="00AA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C0B0A"/>
  <w15:chartTrackingRefBased/>
  <w15:docId w15:val="{F2C6ECB0-1A34-478E-A358-C23C94A88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6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dcterms:created xsi:type="dcterms:W3CDTF">2022-08-19T13:02:00Z</dcterms:created>
  <dcterms:modified xsi:type="dcterms:W3CDTF">2022-08-19T13:02:00Z</dcterms:modified>
</cp:coreProperties>
</file>